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39221F8B"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503C5C">
              <w:rPr>
                <w:rFonts w:ascii="Times New Roman" w:eastAsia="Times New Roman" w:hAnsi="Times New Roman" w:cs="Times New Roman"/>
                <w:b/>
                <w:bCs/>
                <w:color w:val="000000"/>
              </w:rPr>
              <w:t xml:space="preserve"> 08/01/2022</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6D20DE4D"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sidR="00503C5C" w:rsidRPr="00503C5C">
              <w:rPr>
                <w:rFonts w:ascii="Calibri" w:eastAsia="Times New Roman" w:hAnsi="Calibri" w:cs="Calibri"/>
                <w:color w:val="000000"/>
                <w:u w:val="single"/>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77777777" w:rsidR="00F31C8C" w:rsidRPr="00F31C8C" w:rsidRDefault="00F31C8C" w:rsidP="00F31C8C">
            <w:pPr>
              <w:spacing w:after="0" w:line="240" w:lineRule="auto"/>
              <w:jc w:val="center"/>
              <w:rPr>
                <w:rFonts w:ascii="Calibri" w:eastAsia="Times New Roman" w:hAnsi="Calibri" w:cs="Calibri"/>
                <w:b/>
                <w:bCs/>
                <w:color w:val="000000"/>
              </w:rPr>
            </w:pPr>
            <w:r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7FE3903" w14:textId="774DEF7D"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 </w:t>
            </w:r>
            <w:r w:rsidR="00CE2C53" w:rsidRPr="00CE2C53">
              <w:rPr>
                <w:rFonts w:ascii="Calibri" w:eastAsia="Times New Roman" w:hAnsi="Calibri" w:cs="Times New Roman"/>
                <w:b/>
                <w:bCs/>
              </w:rPr>
              <w:t>Preferred qualifications include 1) APA-accredited doctoral program in clinical or counseling psychology; 2) A minimum of 350 intervention hours; 3) Minimum of 50 assessment hours; 4</w:t>
            </w:r>
            <w:proofErr w:type="gramStart"/>
            <w:r w:rsidR="00CE2C53" w:rsidRPr="00CE2C53">
              <w:rPr>
                <w:rFonts w:ascii="Calibri" w:eastAsia="Times New Roman" w:hAnsi="Calibri" w:cs="Times New Roman"/>
                <w:b/>
                <w:bCs/>
              </w:rPr>
              <w:t>)  Dissertation</w:t>
            </w:r>
            <w:proofErr w:type="gramEnd"/>
            <w:r w:rsidR="00CE2C53" w:rsidRPr="00CE2C53">
              <w:rPr>
                <w:rFonts w:ascii="Calibri" w:eastAsia="Times New Roman" w:hAnsi="Calibri" w:cs="Times New Roman"/>
                <w:b/>
                <w:bCs/>
              </w:rPr>
              <w:t xml:space="preserve"> proposal scheduled or defended; 5) Underserved/rural interest or experience; and 6)  Interest and experience in rotation areas. In addition to the preferences listed above, Solutions values the unique contributions that individually and/or culturally diverse Interns provide within the training and work environments.  The Training Committee strongly encourages diverse applicants to apply.  Solutions also takes into consideration the potential commitment or interest of any prospective intern to remain in western MN following internship.  Developing a strong behavioral health workforce is an important consideration for Solutions, and an interest in remaining in the area is considered a benefit in a potential intern. Finally, Solutions requires that matched Interns meet additional agency-level criteria, including a background check. If a matched Intern does not meet agency-level criteria, the match agreement is terminated and the Intern is not be allowed to complete their internship within Solutions.</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74039F"/>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8196E08" w:rsidR="00F879BE" w:rsidRPr="00F879BE" w:rsidRDefault="00F879BE">
            <w:r w:rsidRPr="00F879BE">
              <w:t> </w:t>
            </w:r>
            <w:r w:rsidR="00CE2C53">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0E57A089" w:rsidR="00F879BE" w:rsidRPr="00F879BE" w:rsidRDefault="00F879BE">
            <w:r w:rsidRPr="00F879BE">
              <w:t>Amount:</w:t>
            </w:r>
            <w:r w:rsidR="00CE2C53">
              <w:t xml:space="preserve"> 350</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48BA5D39" w:rsidR="00F879BE" w:rsidRPr="00F879BE" w:rsidRDefault="00F879BE">
            <w:r w:rsidRPr="00F879BE">
              <w:t> </w:t>
            </w:r>
            <w:r w:rsidR="00CE2C53">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60696FA4" w:rsidR="00F879BE" w:rsidRPr="00F879BE" w:rsidRDefault="00F879BE">
            <w:r w:rsidRPr="00F879BE">
              <w:t>Amount:</w:t>
            </w:r>
            <w:r w:rsidR="00CE2C53">
              <w:t xml:space="preserve"> 50</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E727DA0"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428F24CE"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503C5C">
              <w:rPr>
                <w:rFonts w:ascii="Calibri" w:eastAsia="Times New Roman" w:hAnsi="Calibri" w:cs="Times New Roman"/>
                <w:color w:val="000000"/>
              </w:rPr>
              <w:t>33,280.00</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38C06281"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503C5C">
              <w:rPr>
                <w:rFonts w:ascii="Calibri" w:eastAsia="Times New Roman" w:hAnsi="Calibri" w:cs="Times New Roman"/>
                <w:color w:val="000000"/>
              </w:rPr>
              <w:t xml:space="preserve"> Paid parental leave; 401K with up to 4% match. </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26B947B5" w:rsidR="00F31C8C" w:rsidRDefault="00F31C8C"/>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p w14:paraId="2B077C30" w14:textId="593416AD" w:rsidR="00F31C8C" w:rsidRDefault="00F31C8C"/>
    <w:p w14:paraId="3E56D180" w14:textId="23AFEF7F" w:rsidR="00F31C8C" w:rsidRDefault="00F31C8C"/>
    <w:p w14:paraId="2F83A65E" w14:textId="689225B5" w:rsidR="00F31C8C" w:rsidRDefault="00F31C8C"/>
    <w:p w14:paraId="686797D8" w14:textId="3EA673E9" w:rsidR="00F31C8C" w:rsidRDefault="00F31C8C"/>
    <w:p w14:paraId="12B97B14" w14:textId="777777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7BCBF9DA"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316DB8">
              <w:rPr>
                <w:rFonts w:ascii="Calibri" w:eastAsia="Times New Roman" w:hAnsi="Calibri" w:cs="Times New Roman"/>
                <w:b/>
                <w:bCs/>
                <w:color w:val="000000"/>
              </w:rPr>
              <w:t>8</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316DB8">
              <w:rPr>
                <w:rFonts w:ascii="Calibri" w:eastAsia="Times New Roman" w:hAnsi="Calibri" w:cs="Times New Roman"/>
                <w:b/>
                <w:bCs/>
                <w:color w:val="000000"/>
              </w:rPr>
              <w:t>1</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478FD13E"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503C5C">
              <w:rPr>
                <w:rFonts w:ascii="Calibri" w:eastAsia="Times New Roman" w:hAnsi="Calibri" w:cs="Times New Roman"/>
                <w:color w:val="000000"/>
              </w:rPr>
              <w:t>6</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735B2451" w:rsidR="00F879BE" w:rsidRPr="00F879BE" w:rsidRDefault="00503C5C"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F879BE" w:rsidRPr="00F879BE">
              <w:rPr>
                <w:rFonts w:ascii="Calibri" w:eastAsia="Times New Roman" w:hAnsi="Calibri" w:cs="Times New Roman"/>
                <w:color w:val="000000"/>
              </w:rPr>
              <w:t> </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6D354D0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74039F">
              <w:rPr>
                <w:rFonts w:ascii="Calibri" w:eastAsia="Times New Roman" w:hAnsi="Calibri" w:cs="Times New Roman"/>
                <w:color w:val="000000"/>
              </w:rPr>
              <w:t>1</w:t>
            </w:r>
            <w:bookmarkStart w:id="0" w:name="_GoBack"/>
            <w:bookmarkEnd w:id="0"/>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116510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74039F">
              <w:rPr>
                <w:rFonts w:ascii="Calibri" w:eastAsia="Times New Roman" w:hAnsi="Calibri" w:cs="Times New Roman"/>
                <w:color w:val="000000"/>
              </w:rPr>
              <w:t>3</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4D379B50" w:rsidR="00F879BE" w:rsidRPr="00F879BE" w:rsidRDefault="00F879BE" w:rsidP="00503C5C">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C574D31" w:rsidR="00F879BE" w:rsidRPr="00F879BE" w:rsidRDefault="0074039F" w:rsidP="007403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694E2C7E" w:rsidR="00F879BE" w:rsidRPr="00F879BE" w:rsidRDefault="00F879BE" w:rsidP="00503C5C">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B3C23D5" w:rsidR="00F879BE" w:rsidRPr="00F879BE" w:rsidRDefault="0074039F" w:rsidP="007403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220526"/>
    <w:rsid w:val="002D0205"/>
    <w:rsid w:val="00316DB8"/>
    <w:rsid w:val="0037286D"/>
    <w:rsid w:val="00503C5C"/>
    <w:rsid w:val="0074039F"/>
    <w:rsid w:val="008B6547"/>
    <w:rsid w:val="00970F5D"/>
    <w:rsid w:val="009A4D7F"/>
    <w:rsid w:val="00A863AA"/>
    <w:rsid w:val="00C268B5"/>
    <w:rsid w:val="00CE2C53"/>
    <w:rsid w:val="00F31C8C"/>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Tessie Blake</cp:lastModifiedBy>
  <cp:revision>3</cp:revision>
  <dcterms:created xsi:type="dcterms:W3CDTF">2022-08-01T23:46:00Z</dcterms:created>
  <dcterms:modified xsi:type="dcterms:W3CDTF">2022-08-01T23:56:00Z</dcterms:modified>
</cp:coreProperties>
</file>